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166B" w14:textId="3E48C902" w:rsidR="00053B99" w:rsidRPr="00776033" w:rsidRDefault="00776033" w:rsidP="00776033">
      <w:pPr>
        <w:rPr>
          <w:rFonts w:ascii="TH SarabunPSK" w:hAnsi="TH SarabunPSK" w:cs="TH SarabunPSK"/>
          <w:color w:val="000000" w:themeColor="text1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1CDD0224">
                <wp:simplePos x="0" y="0"/>
                <wp:positionH relativeFrom="margin">
                  <wp:align>center</wp:align>
                </wp:positionH>
                <wp:positionV relativeFrom="paragraph">
                  <wp:posOffset>825500</wp:posOffset>
                </wp:positionV>
                <wp:extent cx="9723120" cy="563880"/>
                <wp:effectExtent l="19050" t="0" r="30480" b="2667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56388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5D6C5C0E" w:rsidR="00297D03" w:rsidRDefault="00297D03" w:rsidP="00FF2DC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</w:t>
                            </w:r>
                            <w:r w:rsidR="00FF2DC5" w:rsidRPr="00783031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13 </w:t>
                            </w:r>
                            <w:r w:rsidR="00FF2DC5" w:rsidRPr="0078303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การบริหารจัดการด้านการเงินการคลังสุขภาพ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</w:t>
                            </w:r>
                          </w:p>
                          <w:p w14:paraId="29E72DD0" w14:textId="6769232D" w:rsidR="00297D03" w:rsidRPr="00297D03" w:rsidRDefault="00297D03" w:rsidP="00FF2DC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</w:t>
                            </w:r>
                            <w:r w:rsidR="00FF2DC5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การบริหารจัดการด้านการเงินการคลัง</w:t>
                            </w:r>
                            <w:r w:rsidR="0078303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สุขภาพ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6" style="position:absolute;margin-left:0;margin-top:65pt;width:765.6pt;height:44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9723120,563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" adj="-11796480,,5400" path="m,563880l140970,,9582150,r140970,563880l,563880xe" fillcolor="white [3201]" strokecolor="black [3200]" strokeweight="1pt">
                <v:stroke joinstyle="miter"/>
                <v:formulas/>
                <v:path arrowok="t" o:connecttype="custom" o:connectlocs="0,563880;140970,0;9582150,0;9723120,563880;0,563880" o:connectangles="0,0,0,0,0" textboxrect="0,0,9723120,563880"/>
                <v:textbox>
                  <w:txbxContent>
                    <w:p w14:paraId="4E0E6A14" w14:textId="5D6C5C0E" w:rsidR="00297D03" w:rsidRDefault="00297D03" w:rsidP="00FF2DC5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</w:t>
                      </w:r>
                      <w:r w:rsidR="00FF2DC5" w:rsidRPr="00783031">
                        <w:rPr>
                          <w:rFonts w:ascii="TH SarabunPSK" w:hAnsi="TH SarabunPSK" w:cs="TH SarabunPSK"/>
                          <w:sz w:val="28"/>
                        </w:rPr>
                        <w:t xml:space="preserve">13 </w:t>
                      </w:r>
                      <w:r w:rsidR="00FF2DC5" w:rsidRPr="0078303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การบริหารจัดการด้านการเงินการคลังสุขภาพ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</w:t>
                      </w:r>
                    </w:p>
                    <w:p w14:paraId="29E72DD0" w14:textId="6769232D" w:rsidR="00297D03" w:rsidRPr="00297D03" w:rsidRDefault="00297D03" w:rsidP="00FF2DC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</w:t>
                      </w:r>
                      <w:r w:rsidR="00FF2DC5">
                        <w:rPr>
                          <w:rFonts w:ascii="TH SarabunPSK" w:hAnsi="TH SarabunPSK" w:cs="TH SarabunPSK" w:hint="cs"/>
                          <w:cs/>
                        </w:rPr>
                        <w:t>การบริหารจัดการด้านการเงินการคลัง</w:t>
                      </w:r>
                      <w:r w:rsidR="00783031">
                        <w:rPr>
                          <w:rFonts w:ascii="TH SarabunPSK" w:hAnsi="TH SarabunPSK" w:cs="TH SarabunPSK" w:hint="cs"/>
                          <w:cs/>
                        </w:rPr>
                        <w:t>สุขภาพ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B1E2D">
        <w:rPr>
          <w:rFonts w:ascii="TH SarabunPSK" w:hAnsi="TH SarabunPSK" w:cs="TH SarabunPSK"/>
          <w:b/>
          <w:bCs/>
          <w:sz w:val="28"/>
          <w:cs/>
        </w:rPr>
        <w:t xml:space="preserve">ยุทธศาสตร์ที่ </w:t>
      </w:r>
      <w:r w:rsidRPr="002B1E2D">
        <w:rPr>
          <w:rFonts w:ascii="TH SarabunPSK" w:hAnsi="TH SarabunPSK" w:cs="TH SarabunPSK"/>
          <w:b/>
          <w:bCs/>
          <w:sz w:val="28"/>
        </w:rPr>
        <w:t xml:space="preserve">4 </w:t>
      </w:r>
      <w:r w:rsidRPr="002B1E2D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 Governance Excellence</w:t>
      </w:r>
      <w:r>
        <w:rPr>
          <w:rFonts w:ascii="TH SarabunPSK" w:hAnsi="TH SarabunPSK" w:cs="TH SarabunPSK"/>
          <w:color w:val="000000" w:themeColor="text1"/>
          <w:sz w:val="28"/>
        </w:rPr>
        <w:br/>
      </w:r>
      <w:r w:rsidR="005D74A2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 xml:space="preserve">: </w:t>
      </w:r>
      <w:r w:rsidR="00053B99">
        <w:rPr>
          <w:rFonts w:ascii="TH SarabunPSK" w:hAnsi="TH SarabunPSK" w:cs="TH SarabunPSK" w:hint="cs"/>
          <w:sz w:val="28"/>
          <w:cs/>
        </w:rPr>
        <w:t>.............</w:t>
      </w:r>
      <w:r w:rsidR="00FF2DC5">
        <w:rPr>
          <w:rFonts w:ascii="TH SarabunPSK" w:hAnsi="TH SarabunPSK" w:cs="TH SarabunPSK" w:hint="cs"/>
          <w:sz w:val="28"/>
          <w:cs/>
        </w:rPr>
        <w:t>กองเศรฐกิจสุขภาพแลพหลักประกันสุขภาพ สำนักงานปลัดกระทรวงสาธารณสุข</w:t>
      </w:r>
      <w:r w:rsidR="00053B99">
        <w:rPr>
          <w:rFonts w:ascii="TH SarabunPSK" w:hAnsi="TH SarabunPSK" w:cs="TH SarabunPSK" w:hint="cs"/>
          <w:sz w:val="28"/>
          <w:cs/>
        </w:rPr>
        <w:t>..........................................................</w:t>
      </w:r>
      <w:r>
        <w:rPr>
          <w:rFonts w:ascii="TH SarabunPSK" w:hAnsi="TH SarabunPSK" w:cs="TH SarabunPSK"/>
          <w:color w:val="000000" w:themeColor="text1"/>
          <w:sz w:val="28"/>
          <w:cs/>
        </w:rPr>
        <w:br/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 w:rsidR="00053B99">
        <w:rPr>
          <w:rFonts w:ascii="TH SarabunPSK" w:hAnsi="TH SarabunPSK" w:cs="TH SarabunPSK"/>
          <w:sz w:val="28"/>
        </w:rPr>
        <w:t xml:space="preserve">: </w:t>
      </w:r>
      <w:r w:rsidR="00053B99">
        <w:rPr>
          <w:rFonts w:ascii="TH SarabunPSK" w:hAnsi="TH SarabunPSK" w:cs="TH SarabunPSK" w:hint="cs"/>
          <w:sz w:val="28"/>
          <w:cs/>
        </w:rPr>
        <w:t>............</w:t>
      </w:r>
      <w:r w:rsidR="00FF2DC5">
        <w:rPr>
          <w:rFonts w:ascii="TH SarabunPSK" w:hAnsi="TH SarabunPSK" w:cs="TH SarabunPSK" w:hint="cs"/>
          <w:sz w:val="28"/>
          <w:cs/>
        </w:rPr>
        <w:t>คณะกรรมการบริหารจัดการการเงินการคลังและพัฒนาประสิทธิภาพการเงินการคลัง</w:t>
      </w:r>
      <w:r w:rsidR="00783031">
        <w:rPr>
          <w:rFonts w:ascii="TH SarabunPSK" w:hAnsi="TH SarabunPSK" w:cs="TH SarabunPSK"/>
          <w:sz w:val="28"/>
        </w:rPr>
        <w:t xml:space="preserve"> </w:t>
      </w:r>
      <w:r w:rsidR="00FF2DC5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FF2DC5">
        <w:rPr>
          <w:rFonts w:ascii="TH SarabunPSK" w:hAnsi="TH SarabunPSK" w:cs="TH SarabunPSK"/>
          <w:sz w:val="28"/>
        </w:rPr>
        <w:t>8</w:t>
      </w:r>
      <w:r w:rsidR="00053B99">
        <w:rPr>
          <w:rFonts w:ascii="TH SarabunPSK" w:hAnsi="TH SarabunPSK" w:cs="TH SarabunPSK" w:hint="cs"/>
          <w:sz w:val="28"/>
          <w:cs/>
        </w:rPr>
        <w:t>..</w:t>
      </w:r>
      <w:r w:rsidR="00FF2DC5">
        <w:rPr>
          <w:rFonts w:ascii="TH SarabunPSK" w:hAnsi="TH SarabunPSK" w:cs="TH SarabunPSK" w:hint="cs"/>
          <w:sz w:val="28"/>
          <w:cs/>
        </w:rPr>
        <w:t xml:space="preserve">/ กลุ่มงาน </w:t>
      </w:r>
      <w:r w:rsidR="00FF2DC5">
        <w:rPr>
          <w:rFonts w:ascii="TH SarabunPSK" w:hAnsi="TH SarabunPSK" w:cs="TH SarabunPSK"/>
          <w:sz w:val="28"/>
        </w:rPr>
        <w:t xml:space="preserve">CFO </w:t>
      </w:r>
      <w:r w:rsidR="00FF2DC5">
        <w:rPr>
          <w:rFonts w:ascii="TH SarabunPSK" w:hAnsi="TH SarabunPSK" w:cs="TH SarabunPSK" w:hint="cs"/>
          <w:sz w:val="28"/>
          <w:cs/>
        </w:rPr>
        <w:t xml:space="preserve">สำนักงานเขตสุขภาพที่ </w:t>
      </w:r>
      <w:r w:rsidR="00FF2DC5">
        <w:rPr>
          <w:rFonts w:ascii="TH SarabunPSK" w:hAnsi="TH SarabunPSK" w:cs="TH SarabunPSK"/>
          <w:sz w:val="28"/>
        </w:rPr>
        <w:t>8</w:t>
      </w:r>
      <w:r w:rsidR="00FF2DC5">
        <w:rPr>
          <w:rFonts w:ascii="TH SarabunPSK" w:hAnsi="TH SarabunPSK" w:cs="TH SarabunPSK" w:hint="cs"/>
          <w:sz w:val="28"/>
          <w:cs/>
        </w:rPr>
        <w:t xml:space="preserve"> </w:t>
      </w:r>
      <w:r w:rsidR="00053B99">
        <w:rPr>
          <w:rFonts w:ascii="TH SarabunPSK" w:hAnsi="TH SarabunPSK" w:cs="TH SarabunPSK" w:hint="cs"/>
          <w:sz w:val="28"/>
          <w:cs/>
        </w:rPr>
        <w:t>..........</w:t>
      </w:r>
    </w:p>
    <w:p w14:paraId="697B44A9" w14:textId="33AAE610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53FB3573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879" w:type="dxa"/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2693"/>
        <w:gridCol w:w="2835"/>
        <w:gridCol w:w="2835"/>
        <w:gridCol w:w="2977"/>
      </w:tblGrid>
      <w:tr w:rsidR="008E4E2E" w14:paraId="5E4448BF" w14:textId="7E6D849A" w:rsidTr="008E4E2E">
        <w:trPr>
          <w:trHeight w:val="746"/>
        </w:trPr>
        <w:tc>
          <w:tcPr>
            <w:tcW w:w="1271" w:type="dxa"/>
          </w:tcPr>
          <w:p w14:paraId="7C98A05F" w14:textId="48ECFF67" w:rsidR="008E4E2E" w:rsidRPr="00CD245B" w:rsidRDefault="008E4E2E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608" w:type="dxa"/>
            <w:gridSpan w:val="5"/>
            <w:vAlign w:val="center"/>
          </w:tcPr>
          <w:p w14:paraId="7D7EA91B" w14:textId="3CDC414C" w:rsidR="008E4E2E" w:rsidRDefault="008E4E2E" w:rsidP="00FF2D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เป้าหมาย </w:t>
            </w:r>
            <w:r>
              <w:rPr>
                <w:rFonts w:ascii="TH SarabunPSK" w:hAnsi="TH SarabunPSK" w:cs="TH SarabunPSK"/>
                <w:sz w:val="28"/>
              </w:rPr>
              <w:t>: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หน่วยงานสังกัดสำนักงานปลัดกระทรวงสาธารณสุขทุกแห่ง (สสจ./รพศ./รพท./รพช./รพ.สต.)</w:t>
            </w:r>
          </w:p>
          <w:p w14:paraId="4A8516AF" w14:textId="200009BE" w:rsidR="008E4E2E" w:rsidRDefault="008E4E2E" w:rsidP="00FF2D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ร้อยละของหน่วยบริการที่ประสบภาวะวิกฤตทางการเงิน</w:t>
            </w:r>
          </w:p>
        </w:tc>
      </w:tr>
      <w:tr w:rsidR="008E4E2E" w14:paraId="46D137BE" w14:textId="6EC41276" w:rsidTr="008E4E2E">
        <w:trPr>
          <w:trHeight w:val="725"/>
        </w:trPr>
        <w:tc>
          <w:tcPr>
            <w:tcW w:w="1271" w:type="dxa"/>
          </w:tcPr>
          <w:p w14:paraId="7CA7B53A" w14:textId="77777777" w:rsidR="008E4E2E" w:rsidRPr="00CD245B" w:rsidRDefault="008E4E2E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8E4E2E" w:rsidRPr="00CD245B" w:rsidRDefault="008E4E2E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608" w:type="dxa"/>
            <w:gridSpan w:val="5"/>
            <w:vAlign w:val="center"/>
          </w:tcPr>
          <w:p w14:paraId="73051F5E" w14:textId="1B59E30A" w:rsidR="008E4E2E" w:rsidRDefault="00184675" w:rsidP="00FF2DC5">
            <w:pPr>
              <w:rPr>
                <w:rFonts w:ascii="TH SarabunPSK" w:hAnsi="TH SarabunPSK" w:cs="TH SarabunPSK"/>
                <w:sz w:val="28"/>
                <w:cs/>
              </w:rPr>
            </w:pPr>
            <w:r w:rsidRPr="00184675">
              <w:rPr>
                <w:rFonts w:ascii="TH SarabunPSK" w:hAnsi="TH SarabunPSK" w:cs="TH SarabunPSK"/>
                <w:sz w:val="28"/>
                <w:cs/>
              </w:rPr>
              <w:t>หน่วยบริการสังกัด สป.สธ. (สสจ./รพศ./รพท./รพช./รพ.สต.) มีการจัดทำแผนบริหารความเสี่ยง (</w:t>
            </w:r>
            <w:r w:rsidRPr="00184675">
              <w:rPr>
                <w:rFonts w:ascii="TH SarabunPSK" w:hAnsi="TH SarabunPSK" w:cs="TH SarabunPSK"/>
                <w:sz w:val="28"/>
              </w:rPr>
              <w:t xml:space="preserve">Risk Management) </w:t>
            </w:r>
            <w:r w:rsidRPr="00184675">
              <w:rPr>
                <w:rFonts w:ascii="TH SarabunPSK" w:hAnsi="TH SarabunPSK" w:cs="TH SarabunPSK"/>
                <w:sz w:val="28"/>
                <w:cs/>
              </w:rPr>
              <w:t>แลกเปลี่ยนเรียนรู้ นวัตกรรมระดับพื้นที่ เพื่อการพัฒนาและขยายเป้าหมายการดำเนินงาน การร่วมบริหารผ่านคณะกรรมการร่วมระดับประเทศ (7</w:t>
            </w:r>
            <w:r w:rsidRPr="00184675">
              <w:rPr>
                <w:rFonts w:ascii="TH SarabunPSK" w:hAnsi="TH SarabunPSK" w:cs="TH SarabunPSK"/>
                <w:sz w:val="28"/>
              </w:rPr>
              <w:t>x</w:t>
            </w:r>
            <w:r w:rsidRPr="00184675">
              <w:rPr>
                <w:rFonts w:ascii="TH SarabunPSK" w:hAnsi="TH SarabunPSK" w:cs="TH SarabunPSK"/>
                <w:sz w:val="28"/>
                <w:cs/>
              </w:rPr>
              <w:t>7) และคณะทำงานระดับเขต (5</w:t>
            </w:r>
            <w:r w:rsidRPr="00184675">
              <w:rPr>
                <w:rFonts w:ascii="TH SarabunPSK" w:hAnsi="TH SarabunPSK" w:cs="TH SarabunPSK"/>
                <w:sz w:val="28"/>
              </w:rPr>
              <w:t>x</w:t>
            </w:r>
            <w:r w:rsidRPr="00184675">
              <w:rPr>
                <w:rFonts w:ascii="TH SarabunPSK" w:hAnsi="TH SarabunPSK" w:cs="TH SarabunPSK"/>
                <w:sz w:val="28"/>
                <w:cs/>
              </w:rPr>
              <w:t xml:space="preserve">5) พัฒนาการบริหารระบบบัญชีให้มีคุณภาพ พัฒนาศักยภาพ ภาคีเครือข่าย ที่ครอบคลุมทุกพื้นที่ เพื่อลดอัตราหน่วยบริการที่ประสบภาวะวิกฤตทางการเงิน ระดับ </w:t>
            </w:r>
            <w:r w:rsidR="00DB0247">
              <w:rPr>
                <w:rFonts w:ascii="TH SarabunPSK" w:hAnsi="TH SarabunPSK" w:cs="TH SarabunPSK"/>
                <w:sz w:val="28"/>
              </w:rPr>
              <w:t>6-</w:t>
            </w:r>
            <w:r w:rsidRPr="00184675">
              <w:rPr>
                <w:rFonts w:ascii="TH SarabunPSK" w:hAnsi="TH SarabunPSK" w:cs="TH SarabunPSK"/>
                <w:sz w:val="28"/>
                <w:cs/>
              </w:rPr>
              <w:t>7 ด้วยการขับเคลื่อน 5 มาตรกา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ร</w:t>
            </w:r>
          </w:p>
        </w:tc>
      </w:tr>
      <w:tr w:rsidR="008E4E2E" w14:paraId="4730EA8A" w14:textId="26914592" w:rsidTr="00184675">
        <w:trPr>
          <w:trHeight w:val="528"/>
        </w:trPr>
        <w:tc>
          <w:tcPr>
            <w:tcW w:w="1271" w:type="dxa"/>
          </w:tcPr>
          <w:p w14:paraId="63544E76" w14:textId="77777777" w:rsidR="008E4E2E" w:rsidRPr="00CD245B" w:rsidRDefault="008E4E2E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608" w:type="dxa"/>
            <w:gridSpan w:val="5"/>
            <w:vAlign w:val="center"/>
          </w:tcPr>
          <w:p w14:paraId="5B5069CE" w14:textId="77777777" w:rsidR="006D6B4A" w:rsidRDefault="00783031" w:rsidP="001846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เขตสุขภาพที่ </w:t>
            </w:r>
            <w:r>
              <w:rPr>
                <w:rFonts w:ascii="TH SarabunPSK" w:hAnsi="TH SarabunPSK" w:cs="TH SarabunPSK"/>
                <w:sz w:val="28"/>
              </w:rPr>
              <w:t xml:space="preserve">8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เป็นเขตที่ประชากรส่วนใหญ่เป็นสิทธิ </w:t>
            </w:r>
            <w:r>
              <w:rPr>
                <w:rFonts w:ascii="TH SarabunPSK" w:hAnsi="TH SarabunPSK" w:cs="TH SarabunPSK"/>
                <w:sz w:val="28"/>
              </w:rPr>
              <w:t xml:space="preserve">UC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เฉลี่ยประมาณ </w:t>
            </w:r>
            <w:r>
              <w:rPr>
                <w:rFonts w:ascii="TH SarabunPSK" w:hAnsi="TH SarabunPSK" w:cs="TH SarabunPSK"/>
                <w:sz w:val="28"/>
              </w:rPr>
              <w:t xml:space="preserve">70%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รายได้ของหน่วยบริการส่วนใหญ่มาจากสิทธิ </w:t>
            </w:r>
            <w:r>
              <w:rPr>
                <w:rFonts w:ascii="TH SarabunPSK" w:hAnsi="TH SarabunPSK" w:cs="TH SarabunPSK"/>
                <w:sz w:val="28"/>
              </w:rPr>
              <w:t>UC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 มีโรงพยาบาลที่มีประชากรน้อยว่า </w:t>
            </w:r>
            <w:r w:rsidR="006D6B4A">
              <w:rPr>
                <w:rFonts w:ascii="TH SarabunPSK" w:hAnsi="TH SarabunPSK" w:cs="TH SarabunPSK"/>
                <w:sz w:val="28"/>
              </w:rPr>
              <w:t xml:space="preserve">30,000 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คน </w:t>
            </w:r>
            <w:r w:rsidR="006D6B4A">
              <w:rPr>
                <w:rFonts w:ascii="TH SarabunPSK" w:hAnsi="TH SarabunPSK" w:cs="TH SarabunPSK"/>
                <w:sz w:val="28"/>
              </w:rPr>
              <w:t xml:space="preserve"> 33 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แห่ง    </w:t>
            </w:r>
          </w:p>
          <w:p w14:paraId="157FE492" w14:textId="1B2BD76D" w:rsidR="008E4E2E" w:rsidRDefault="006D6B4A" w:rsidP="0018467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คิดเป็นร้อยละ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37.5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ของจำนวนโรงพยาบาลทั้งหมดในเขต</w:t>
            </w:r>
            <w:r w:rsidR="007F0590">
              <w:rPr>
                <w:rFonts w:ascii="TH SarabunPSK" w:hAnsi="TH SarabunPSK" w:cs="TH SarabunPSK" w:hint="cs"/>
                <w:sz w:val="28"/>
                <w:cs/>
              </w:rPr>
              <w:t xml:space="preserve"> จำเป็นต้องมีการปรับเกลี่ยเงินช่วยเหลือระหว่างโรงพยาบาลในจังหวัด และกำหนดอัตราเรียกเก็บระหว่างกันต่ำกว่าต้นทุน</w:t>
            </w:r>
          </w:p>
          <w:p w14:paraId="20DF9656" w14:textId="7CD5FFB7" w:rsidR="00783031" w:rsidRDefault="00783031" w:rsidP="0018467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เป็นเขตที่มี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โรงพยาบาลศูนย์เพียง </w:t>
            </w:r>
            <w:r w:rsidR="006D6B4A">
              <w:rPr>
                <w:rFonts w:ascii="TH SarabunPSK" w:hAnsi="TH SarabunPSK" w:cs="TH SarabunPSK"/>
                <w:sz w:val="28"/>
              </w:rPr>
              <w:t xml:space="preserve">2 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แห่ง ใน </w:t>
            </w:r>
            <w:r w:rsidR="006D6B4A">
              <w:rPr>
                <w:rFonts w:ascii="TH SarabunPSK" w:hAnsi="TH SarabunPSK" w:cs="TH SarabunPSK"/>
                <w:sz w:val="28"/>
              </w:rPr>
              <w:t xml:space="preserve">7 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>จังหวัด มีอัตรา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แพทย์ต่อประชากร สูงที่สุดในประเทศ ทำให้มีการส่งต่อผู้ป่วยออกนอกเขต มีภาระการตามจ่าย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>ค่าบริการทางการแพทย์</w:t>
            </w:r>
          </w:p>
          <w:p w14:paraId="72618509" w14:textId="6CBCE2BB" w:rsidR="00783031" w:rsidRDefault="00783031" w:rsidP="0078303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สภาพคล่องทางการเงิน มีหน่วยบริการที่มีวิกฤติการเงิน ระดับ </w:t>
            </w:r>
            <w:r>
              <w:rPr>
                <w:rFonts w:ascii="TH SarabunPSK" w:hAnsi="TH SarabunPSK" w:cs="TH SarabunPSK"/>
                <w:sz w:val="28"/>
              </w:rPr>
              <w:t xml:space="preserve">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 ระดับ </w:t>
            </w:r>
            <w:r>
              <w:rPr>
                <w:rFonts w:ascii="TH SarabunPSK" w:hAnsi="TH SarabunPSK" w:cs="TH SarabunPSK"/>
                <w:sz w:val="28"/>
              </w:rPr>
              <w:t xml:space="preserve">7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สูงเกินค่าเป้าหมาย</w:t>
            </w:r>
            <w:r w:rsidR="007F0590">
              <w:rPr>
                <w:rFonts w:ascii="TH SarabunPSK" w:hAnsi="TH SarabunPSK" w:cs="TH SarabunPSK" w:hint="cs"/>
                <w:sz w:val="28"/>
                <w:cs/>
              </w:rPr>
              <w:t>ที่กำหนด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โรงพยาบาลขนาดกลาง ถึงขนาดใหญ่ มีเงินคงเหลือหลังหักหนี้ติดลบ </w:t>
            </w:r>
          </w:p>
          <w:p w14:paraId="09A5670B" w14:textId="77777777" w:rsidR="006D6B4A" w:rsidRDefault="00783031" w:rsidP="0078303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มีหนี้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>การค้า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ค้างชำระนาน และศักยภาพของศูนย์จัดเก็บรายได้ ยังจัดเก็บรายได้ไม่ครบถ้วน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 มีลูกหนี้ค่ารักษาพยาบาลคงเหลือจำนวนมาก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ส่งผลให้ผลการประเมินประสิทธิภาพการบริหาร</w:t>
            </w:r>
            <w:r w:rsidR="006D6B4A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</w:p>
          <w:p w14:paraId="2E26C596" w14:textId="17ED3938" w:rsidR="00783031" w:rsidRDefault="006D6B4A" w:rsidP="0078303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783031">
              <w:rPr>
                <w:rFonts w:ascii="TH SarabunPSK" w:hAnsi="TH SarabunPSK" w:cs="TH SarabunPSK" w:hint="cs"/>
                <w:sz w:val="28"/>
                <w:cs/>
              </w:rPr>
              <w:t xml:space="preserve">จัดการการเงินการคลัง อยู่ในระดับต่ำ เป็นลำดับที่ </w:t>
            </w:r>
            <w:r>
              <w:rPr>
                <w:rFonts w:ascii="TH SarabunPSK" w:hAnsi="TH SarabunPSK" w:cs="TH SarabunPSK"/>
                <w:sz w:val="28"/>
              </w:rPr>
              <w:t xml:space="preserve">10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ของประเทศ</w:t>
            </w:r>
          </w:p>
        </w:tc>
      </w:tr>
      <w:tr w:rsidR="008E4E2E" w14:paraId="0FF2C989" w14:textId="2076D347" w:rsidTr="00943B5C">
        <w:trPr>
          <w:trHeight w:val="1087"/>
        </w:trPr>
        <w:tc>
          <w:tcPr>
            <w:tcW w:w="1271" w:type="dxa"/>
          </w:tcPr>
          <w:p w14:paraId="3AA28614" w14:textId="77777777" w:rsidR="008E4E2E" w:rsidRPr="00053B99" w:rsidRDefault="008E4E2E" w:rsidP="008E4E2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8E4E2E" w:rsidRPr="00CD245B" w:rsidRDefault="008E4E2E" w:rsidP="008E4E2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2268" w:type="dxa"/>
            <w:vAlign w:val="center"/>
          </w:tcPr>
          <w:p w14:paraId="46C93410" w14:textId="28762177" w:rsidR="008E4E2E" w:rsidRDefault="008E4E2E" w:rsidP="00943B5C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การพัฒนาระบบบัญชีบริหาร</w:t>
            </w:r>
          </w:p>
        </w:tc>
        <w:tc>
          <w:tcPr>
            <w:tcW w:w="2693" w:type="dxa"/>
            <w:vAlign w:val="center"/>
          </w:tcPr>
          <w:p w14:paraId="2FDF2AEC" w14:textId="180D9C9C" w:rsidR="008E4E2E" w:rsidRDefault="008E4E2E" w:rsidP="00943B5C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:</w:t>
            </w:r>
            <w:r w:rsidR="00943B5C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การจัดสรรเงินอย่างเพียงพอ</w:t>
            </w:r>
          </w:p>
        </w:tc>
        <w:tc>
          <w:tcPr>
            <w:tcW w:w="2835" w:type="dxa"/>
            <w:vAlign w:val="center"/>
          </w:tcPr>
          <w:p w14:paraId="1F7E62CC" w14:textId="5D3DC611" w:rsidR="008E4E2E" w:rsidRDefault="008E4E2E" w:rsidP="00943B5C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พัฒนาศักยภาพแก่เครือข่ายและบุคลากร</w:t>
            </w:r>
          </w:p>
        </w:tc>
        <w:tc>
          <w:tcPr>
            <w:tcW w:w="2835" w:type="dxa"/>
            <w:vAlign w:val="center"/>
          </w:tcPr>
          <w:p w14:paraId="4EA0F564" w14:textId="6AC42669" w:rsidR="008E4E2E" w:rsidRDefault="008E4E2E" w:rsidP="00943B5C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สร้างประสิทธิภาพการ</w:t>
            </w:r>
            <w:r w:rsidR="00DB0247">
              <w:rPr>
                <w:rFonts w:ascii="TH SarabunPSK" w:hAnsi="TH SarabunPSK" w:cs="TH SarabunPSK" w:hint="cs"/>
                <w:sz w:val="28"/>
                <w:cs/>
              </w:rPr>
              <w:t>บริหาร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จัดการ</w:t>
            </w:r>
          </w:p>
        </w:tc>
        <w:tc>
          <w:tcPr>
            <w:tcW w:w="2977" w:type="dxa"/>
            <w:vAlign w:val="center"/>
          </w:tcPr>
          <w:p w14:paraId="2F9D1F5B" w14:textId="77777777" w:rsidR="008E4E2E" w:rsidRDefault="008E4E2E" w:rsidP="00943B5C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: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ติดตามกำกับเครื่องมือ</w:t>
            </w:r>
          </w:p>
          <w:p w14:paraId="0993FEB9" w14:textId="78E687CB" w:rsidR="008E4E2E" w:rsidRPr="00BF227C" w:rsidRDefault="008E4E2E" w:rsidP="00943B5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ประสิทธิภาพทางการเงิน</w:t>
            </w:r>
          </w:p>
        </w:tc>
      </w:tr>
      <w:tr w:rsidR="00943B5C" w14:paraId="71BB3123" w14:textId="0D9FADF7" w:rsidTr="002A7728">
        <w:trPr>
          <w:trHeight w:val="555"/>
        </w:trPr>
        <w:tc>
          <w:tcPr>
            <w:tcW w:w="1271" w:type="dxa"/>
          </w:tcPr>
          <w:p w14:paraId="702A35D4" w14:textId="77777777" w:rsidR="00943B5C" w:rsidRPr="00CD245B" w:rsidRDefault="00943B5C" w:rsidP="00943B5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2268" w:type="dxa"/>
            <w:vAlign w:val="center"/>
          </w:tcPr>
          <w:p w14:paraId="5F8AB8D7" w14:textId="1973E2E9" w:rsidR="00943B5C" w:rsidRPr="004E4DD2" w:rsidRDefault="001E6122" w:rsidP="00943B5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1.1 </w:t>
            </w:r>
            <w:r w:rsidR="00943B5C" w:rsidRPr="004E4DD2">
              <w:rPr>
                <w:rFonts w:ascii="TH SarabunPSK" w:hAnsi="TH SarabunPSK" w:cs="TH SarabunPSK"/>
                <w:sz w:val="28"/>
                <w:cs/>
              </w:rPr>
              <w:t xml:space="preserve">เกณฑ์การประเมิน </w:t>
            </w:r>
          </w:p>
          <w:p w14:paraId="67E1F555" w14:textId="77777777" w:rsidR="00943B5C" w:rsidRPr="004E4DD2" w:rsidRDefault="00943B5C" w:rsidP="00943B5C">
            <w:pPr>
              <w:rPr>
                <w:rFonts w:ascii="TH SarabunPSK" w:hAnsi="TH SarabunPSK" w:cs="TH SarabunPSK"/>
                <w:sz w:val="28"/>
              </w:rPr>
            </w:pPr>
            <w:r w:rsidRPr="004E4DD2">
              <w:rPr>
                <w:rFonts w:ascii="TH SarabunPSK" w:hAnsi="TH SarabunPSK" w:cs="TH SarabunPSK"/>
                <w:sz w:val="28"/>
                <w:cs/>
              </w:rPr>
              <w:t xml:space="preserve">ความครบถ้วนทันเวลา  </w:t>
            </w:r>
          </w:p>
          <w:p w14:paraId="69BB9333" w14:textId="77777777" w:rsidR="00943B5C" w:rsidRDefault="00943B5C" w:rsidP="007F0590">
            <w:pPr>
              <w:rPr>
                <w:rFonts w:ascii="TH SarabunPSK" w:hAnsi="TH SarabunPSK" w:cs="TH SarabunPSK"/>
                <w:sz w:val="28"/>
              </w:rPr>
            </w:pPr>
            <w:r w:rsidRPr="004E4DD2">
              <w:rPr>
                <w:rFonts w:ascii="TH SarabunPSK" w:hAnsi="TH SarabunPSK" w:cs="TH SarabunPSK"/>
                <w:sz w:val="28"/>
                <w:cs/>
              </w:rPr>
              <w:t>ความถูกต้องตามหลักบัญชี และปรับปรุงตามนโยบายบัญชี</w:t>
            </w:r>
          </w:p>
          <w:p w14:paraId="2B5B7550" w14:textId="77777777" w:rsidR="007F0590" w:rsidRDefault="007F0590" w:rsidP="007F0590">
            <w:pPr>
              <w:rPr>
                <w:rFonts w:ascii="TH SarabunPSK" w:hAnsi="TH SarabunPSK" w:cs="TH SarabunPSK"/>
                <w:sz w:val="28"/>
              </w:rPr>
            </w:pPr>
          </w:p>
          <w:p w14:paraId="7C9C5C6F" w14:textId="77777777" w:rsidR="007F0590" w:rsidRDefault="007F0590" w:rsidP="007F0590">
            <w:pPr>
              <w:rPr>
                <w:rFonts w:ascii="TH SarabunPSK" w:hAnsi="TH SarabunPSK" w:cs="TH SarabunPSK"/>
                <w:sz w:val="28"/>
              </w:rPr>
            </w:pPr>
          </w:p>
          <w:p w14:paraId="448D2F34" w14:textId="77777777" w:rsidR="007F0590" w:rsidRDefault="007F0590" w:rsidP="007F0590">
            <w:pPr>
              <w:rPr>
                <w:rFonts w:ascii="TH SarabunPSK" w:hAnsi="TH SarabunPSK" w:cs="TH SarabunPSK"/>
                <w:sz w:val="28"/>
              </w:rPr>
            </w:pPr>
          </w:p>
          <w:p w14:paraId="19CA16C7" w14:textId="57736F80" w:rsidR="007F0590" w:rsidRDefault="007F0590" w:rsidP="007F05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6C250972" w14:textId="20C21AAF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2.1 การประเมินความพอเพียงที่จะสามารถจัดบริการได้ของทุกกองทุน* (*ทุกกองทุน หมายถึง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 กองทุนหลักประกอบด้วย                           </w:t>
            </w:r>
          </w:p>
          <w:p w14:paraId="63E85944" w14:textId="5D31800B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1.หลักประกันสุขภาพถ้วนหน้า </w:t>
            </w:r>
            <w:r w:rsidRPr="007F0590">
              <w:rPr>
                <w:rFonts w:ascii="TH SarabunPSK" w:hAnsi="TH SarabunPSK" w:cs="TH SarabunPSK"/>
                <w:sz w:val="24"/>
                <w:szCs w:val="24"/>
              </w:rPr>
              <w:t xml:space="preserve">UC </w:t>
            </w:r>
          </w:p>
          <w:p w14:paraId="63B57379" w14:textId="4D46CAD0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>2. กองทุนประกันสังคม</w:t>
            </w:r>
          </w:p>
          <w:p w14:paraId="431BC6C4" w14:textId="267DC3E3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3.กองทุนข้าราชการ </w:t>
            </w:r>
          </w:p>
          <w:p w14:paraId="1BA536EE" w14:textId="7D5E134D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กองทุนแรงงานต่างด้าวและคนต่างด้าว </w:t>
            </w:r>
          </w:p>
          <w:p w14:paraId="78D89F6A" w14:textId="31352FB0" w:rsidR="00943B5C" w:rsidRPr="007F0590" w:rsidRDefault="00943B5C" w:rsidP="007F059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  <w:r w:rsidR="005028F9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>5.กองทุนบุคคลที่มีปัญหาสถานะและสิทธิ</w:t>
            </w:r>
          </w:p>
        </w:tc>
        <w:tc>
          <w:tcPr>
            <w:tcW w:w="2835" w:type="dxa"/>
            <w:vAlign w:val="center"/>
          </w:tcPr>
          <w:p w14:paraId="5BBBB941" w14:textId="461C0829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>3.1 หลักสูตรสำหรับผู้ปฏิบัติงานด้านบัญชี</w:t>
            </w:r>
            <w:r w:rsidR="00DB0247"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และ </w:t>
            </w:r>
            <w:r w:rsidR="00DB0247" w:rsidRPr="007F0590">
              <w:rPr>
                <w:rFonts w:ascii="TH SarabunPSK" w:hAnsi="TH SarabunPSK" w:cs="TH SarabunPSK"/>
                <w:sz w:val="24"/>
                <w:szCs w:val="24"/>
              </w:rPr>
              <w:t>CFO</w:t>
            </w: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เช่น </w:t>
            </w:r>
          </w:p>
          <w:p w14:paraId="4BBEDBBD" w14:textId="4DB6F9DE" w:rsidR="00943B5C" w:rsidRPr="007F0590" w:rsidRDefault="005028F9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="00943B5C"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นักบัญชีมืออาชีพ </w:t>
            </w:r>
          </w:p>
          <w:p w14:paraId="7400B56D" w14:textId="77777777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>/กลยุทธ์การวิเคราะห์</w:t>
            </w:r>
          </w:p>
          <w:p w14:paraId="5A3D19A5" w14:textId="77777777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งบการเงินแบบมืออาชีพ </w:t>
            </w:r>
          </w:p>
          <w:p w14:paraId="750DC34D" w14:textId="07A56D62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3.2 หลักสูตรสำหรับผู้บริหาร เช่น </w:t>
            </w:r>
          </w:p>
          <w:p w14:paraId="2C0A648C" w14:textId="39FD6A50" w:rsidR="00943B5C" w:rsidRDefault="005028F9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F059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="00943B5C" w:rsidRPr="007F05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- อบรมเชิงปฏิบัติการบัญชีสำหรับผู้บริหาร /การบริหารความเสี่ยงและกลยุทธ์ทางการเงิน </w:t>
            </w:r>
          </w:p>
          <w:p w14:paraId="245352AA" w14:textId="77777777" w:rsidR="007F0590" w:rsidRPr="007F0590" w:rsidRDefault="007F0590" w:rsidP="00943B5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29689E85" w14:textId="49E46231" w:rsidR="00943B5C" w:rsidRPr="007F0590" w:rsidRDefault="00943B5C" w:rsidP="00943B5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835" w:type="dxa"/>
          </w:tcPr>
          <w:p w14:paraId="2D961548" w14:textId="4E0EDE43" w:rsidR="00943B5C" w:rsidRDefault="00943B5C" w:rsidP="00943B5C">
            <w:pPr>
              <w:rPr>
                <w:rFonts w:ascii="TH SarabunPSK" w:hAnsi="TH SarabunPSK" w:cs="TH SarabunPSK"/>
                <w:sz w:val="28"/>
              </w:rPr>
            </w:pPr>
            <w:r w:rsidRPr="00DB0247">
              <w:rPr>
                <w:rFonts w:ascii="TH SarabunPSK" w:hAnsi="TH SarabunPSK" w:cs="TH SarabunPSK"/>
                <w:cs/>
              </w:rPr>
              <w:t>4.</w:t>
            </w:r>
            <w:r w:rsidR="00DB0247" w:rsidRPr="00DB0247">
              <w:rPr>
                <w:rFonts w:ascii="TH SarabunPSK" w:hAnsi="TH SarabunPSK" w:cs="TH SarabunPSK"/>
              </w:rPr>
              <w:t>1</w:t>
            </w:r>
            <w:r w:rsidR="00DB0247">
              <w:rPr>
                <w:rFonts w:cs="Cordia New"/>
              </w:rPr>
              <w:t xml:space="preserve"> </w:t>
            </w:r>
            <w:r>
              <w:rPr>
                <w:rFonts w:cs="Cordia New"/>
                <w:cs/>
              </w:rPr>
              <w:t>พัฒนานวัตกรรมการเงินการคลังของหน่วยบริการในการจัดการด้านประสิทธิภาพโดยนำระบบสารสนเทศมาใช้</w:t>
            </w:r>
          </w:p>
        </w:tc>
        <w:tc>
          <w:tcPr>
            <w:tcW w:w="2977" w:type="dxa"/>
          </w:tcPr>
          <w:p w14:paraId="6E21FF0D" w14:textId="77777777" w:rsidR="00943B5C" w:rsidRDefault="00943B5C" w:rsidP="00943B5C">
            <w:r>
              <w:rPr>
                <w:rFonts w:cs="Cordia New"/>
                <w:cs/>
              </w:rPr>
              <w:t>5.1 การประเมินประสิทธิภาพหน่วยบริการ ใช้เครื่องมือ</w:t>
            </w:r>
          </w:p>
          <w:p w14:paraId="44B28964" w14:textId="77777777" w:rsidR="00943B5C" w:rsidRDefault="00943B5C" w:rsidP="005028F9">
            <w:pPr>
              <w:rPr>
                <w:rFonts w:cs="Cordia New"/>
              </w:rPr>
            </w:pPr>
            <w:r>
              <w:rPr>
                <w:rFonts w:cs="Cordia New"/>
                <w:cs/>
              </w:rPr>
              <w:t>(</w:t>
            </w:r>
            <w:r>
              <w:t>Total Performance Score : TPS)</w:t>
            </w:r>
            <w:r w:rsidR="005028F9">
              <w:rPr>
                <w:rFonts w:cs="Cordia New"/>
              </w:rPr>
              <w:t xml:space="preserve"> </w:t>
            </w:r>
          </w:p>
          <w:p w14:paraId="69049240" w14:textId="77777777" w:rsidR="00DB0247" w:rsidRDefault="00DB0247" w:rsidP="005028F9">
            <w:pPr>
              <w:rPr>
                <w:rFonts w:cs="Cordia New"/>
              </w:rPr>
            </w:pPr>
            <w:r>
              <w:rPr>
                <w:rFonts w:cs="Cordia New"/>
              </w:rPr>
              <w:t>5.2</w:t>
            </w:r>
            <w:r>
              <w:rPr>
                <w:rFonts w:cs="Cordia New" w:hint="cs"/>
                <w:cs/>
              </w:rPr>
              <w:t xml:space="preserve"> การประเมินศูนย์จัดเก็บรายได้คุณภาพ</w:t>
            </w:r>
          </w:p>
          <w:p w14:paraId="41E19D65" w14:textId="60734941" w:rsidR="00DB0247" w:rsidRDefault="00DB0247" w:rsidP="007F059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cs="Cordia New"/>
              </w:rPr>
              <w:t>5.3</w:t>
            </w:r>
            <w:r>
              <w:rPr>
                <w:rFonts w:cs="Cordia New" w:hint="cs"/>
                <w:cs/>
              </w:rPr>
              <w:t xml:space="preserve"> การประเมินการดำเนินงานตามแผนการเงินการคลัง</w:t>
            </w:r>
          </w:p>
        </w:tc>
      </w:tr>
    </w:tbl>
    <w:p w14:paraId="419B2788" w14:textId="77777777" w:rsidR="00617C05" w:rsidRDefault="00617C05" w:rsidP="00297D03">
      <w:pPr>
        <w:spacing w:after="0" w:line="240" w:lineRule="auto"/>
        <w:rPr>
          <w:rFonts w:ascii="TH SarabunPSK" w:hAnsi="TH SarabunPSK" w:cs="TH SarabunPSK"/>
          <w:sz w:val="28"/>
        </w:rPr>
        <w:sectPr w:rsidR="00617C05" w:rsidSect="008E4E2E">
          <w:pgSz w:w="15840" w:h="12240" w:orient="landscape"/>
          <w:pgMar w:top="567" w:right="567" w:bottom="720" w:left="567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14:paraId="6B1D84A3" w14:textId="77777777" w:rsidTr="003E3B9D">
        <w:trPr>
          <w:trHeight w:val="2120"/>
        </w:trPr>
        <w:tc>
          <w:tcPr>
            <w:tcW w:w="1271" w:type="dxa"/>
          </w:tcPr>
          <w:p w14:paraId="69276C66" w14:textId="77777777" w:rsidR="00617C05" w:rsidRPr="00617C05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04F1FEF" w14:textId="29AA1542" w:rsidR="00617C05" w:rsidRPr="002320F8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31" w:type="dxa"/>
          </w:tcPr>
          <w:p w14:paraId="37391E62" w14:textId="7D3A031E" w:rsidR="00617C05" w:rsidRDefault="00466318" w:rsidP="00B82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ไตรมาสที่ 1</w:t>
            </w:r>
          </w:p>
          <w:p w14:paraId="440F3343" w14:textId="77777777" w:rsidR="009C6679" w:rsidRPr="009F21E1" w:rsidRDefault="009C6679" w:rsidP="009C6679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ร้อยละของหน่วยบริการประสบภาวะวิกฤตทางการเงิน </w:t>
            </w:r>
          </w:p>
          <w:p w14:paraId="162E785E" w14:textId="77777777" w:rsidR="009C6679" w:rsidRPr="009F21E1" w:rsidRDefault="009C6679" w:rsidP="009C6679">
            <w:pPr>
              <w:spacing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7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0FBD0529" w14:textId="32A1E1E4" w:rsidR="00617C05" w:rsidRDefault="009C6679" w:rsidP="009C66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6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0CFC6906" w14:textId="77777777" w:rsidR="00617C05" w:rsidRDefault="00617C05" w:rsidP="00466318">
            <w:pPr>
              <w:rPr>
                <w:rFonts w:ascii="TH SarabunPSK" w:hAnsi="TH SarabunPSK" w:cs="TH SarabunPSK"/>
                <w:sz w:val="28"/>
              </w:rPr>
            </w:pPr>
          </w:p>
          <w:p w14:paraId="06890199" w14:textId="77777777" w:rsidR="00617C05" w:rsidRDefault="00617C05" w:rsidP="0046631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</w:tcPr>
          <w:p w14:paraId="12026C25" w14:textId="271351B4" w:rsidR="00466318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ไตรมาสที่ 2</w:t>
            </w:r>
          </w:p>
          <w:p w14:paraId="2546806E" w14:textId="77777777" w:rsidR="009C6679" w:rsidRPr="009F21E1" w:rsidRDefault="009C6679" w:rsidP="009C6679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ร้อยละของหน่วยบริการประสบภาวะวิกฤตทางการเงิน </w:t>
            </w:r>
          </w:p>
          <w:p w14:paraId="1CB9C95D" w14:textId="77777777" w:rsidR="009C6679" w:rsidRPr="009F21E1" w:rsidRDefault="009C6679" w:rsidP="009C6679">
            <w:pPr>
              <w:spacing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7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510F0207" w14:textId="39D6E978" w:rsidR="00617C05" w:rsidRDefault="009C6679" w:rsidP="0046631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6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3331" w:type="dxa"/>
          </w:tcPr>
          <w:p w14:paraId="311B5779" w14:textId="41F52EC0" w:rsidR="00466318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ไตรมาสที่ 3</w:t>
            </w:r>
          </w:p>
          <w:p w14:paraId="19E019FC" w14:textId="77777777" w:rsidR="009C6679" w:rsidRPr="009F21E1" w:rsidRDefault="009C6679" w:rsidP="009C6679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ร้อยละของหน่วยบริการประสบภาวะวิกฤตทางการเงิน </w:t>
            </w:r>
          </w:p>
          <w:p w14:paraId="45518EF2" w14:textId="79D5DADA" w:rsidR="009C6679" w:rsidRPr="009F21E1" w:rsidRDefault="009C6679" w:rsidP="009C6679">
            <w:pPr>
              <w:spacing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7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64E5AECE" w14:textId="07A86495" w:rsidR="009C6679" w:rsidRDefault="009C6679" w:rsidP="009C667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6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20A7018F" w14:textId="77777777" w:rsidR="00B8239A" w:rsidRPr="009C6679" w:rsidRDefault="00B8239A" w:rsidP="00B8239A">
            <w:pPr>
              <w:rPr>
                <w:rFonts w:ascii="TH SarabunPSK" w:hAnsi="TH SarabunPSK" w:cs="TH SarabunPSK"/>
                <w:sz w:val="28"/>
              </w:rPr>
            </w:pPr>
          </w:p>
          <w:p w14:paraId="47CDB044" w14:textId="77777777" w:rsidR="00617C05" w:rsidRDefault="00617C05" w:rsidP="0046631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2" w:type="dxa"/>
          </w:tcPr>
          <w:p w14:paraId="00F7960D" w14:textId="4609DB5A" w:rsidR="00466318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ไตรมาสที่ 4</w:t>
            </w:r>
          </w:p>
          <w:p w14:paraId="5A700D52" w14:textId="77777777" w:rsidR="009C6679" w:rsidRPr="009F21E1" w:rsidRDefault="009C6679" w:rsidP="009C6679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ร้อยละของหน่วยบริการประสบภาวะวิกฤตทางการเงิน </w:t>
            </w:r>
          </w:p>
          <w:p w14:paraId="17BBDFA1" w14:textId="1A094575" w:rsidR="009C6679" w:rsidRPr="009F21E1" w:rsidRDefault="009C6679" w:rsidP="009C6679">
            <w:pPr>
              <w:spacing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7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38F005DB" w14:textId="04C774AB" w:rsidR="00617C05" w:rsidRPr="009C6679" w:rsidRDefault="009C6679" w:rsidP="0046631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6 </w:t>
            </w:r>
            <w:r w:rsidRPr="009F21E1">
              <w:rPr>
                <w:rFonts w:ascii="TH SarabunPSK" w:hAnsi="TH SarabunPSK" w:cs="TH SarabunPSK"/>
                <w:sz w:val="32"/>
                <w:szCs w:val="32"/>
              </w:rPr>
              <w:sym w:font="Symbol" w:char="F0A3"/>
            </w:r>
            <w:r w:rsidRPr="009F21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14:paraId="2C9875CD" w14:textId="56A8E34B" w:rsidR="00297D03" w:rsidRPr="00297D03" w:rsidRDefault="00297D03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1809"/>
    <w:multiLevelType w:val="multilevel"/>
    <w:tmpl w:val="AC0A9E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45484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653FD"/>
    <w:rsid w:val="00184675"/>
    <w:rsid w:val="001E6122"/>
    <w:rsid w:val="002320F8"/>
    <w:rsid w:val="00297D03"/>
    <w:rsid w:val="002A7728"/>
    <w:rsid w:val="003E3B9D"/>
    <w:rsid w:val="00466318"/>
    <w:rsid w:val="004E4DD2"/>
    <w:rsid w:val="005028F9"/>
    <w:rsid w:val="005D74A2"/>
    <w:rsid w:val="00617C05"/>
    <w:rsid w:val="00646030"/>
    <w:rsid w:val="006823D4"/>
    <w:rsid w:val="006D6B4A"/>
    <w:rsid w:val="00776033"/>
    <w:rsid w:val="00783031"/>
    <w:rsid w:val="007F0590"/>
    <w:rsid w:val="008E4E2E"/>
    <w:rsid w:val="00943B5C"/>
    <w:rsid w:val="009C6679"/>
    <w:rsid w:val="00AC5803"/>
    <w:rsid w:val="00B4108E"/>
    <w:rsid w:val="00B8239A"/>
    <w:rsid w:val="00BA4236"/>
    <w:rsid w:val="00BF227C"/>
    <w:rsid w:val="00CD245B"/>
    <w:rsid w:val="00DB0247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4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4</cp:revision>
  <cp:lastPrinted>2023-10-12T04:09:00Z</cp:lastPrinted>
  <dcterms:created xsi:type="dcterms:W3CDTF">2023-10-16T08:30:00Z</dcterms:created>
  <dcterms:modified xsi:type="dcterms:W3CDTF">2023-10-25T14:30:00Z</dcterms:modified>
</cp:coreProperties>
</file>